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0447A4" w:rsidRDefault="009F4E45" w:rsidP="009F4E45">
      <w:pPr>
        <w:shd w:val="clear" w:color="auto" w:fill="F5F5F5"/>
        <w:spacing w:after="0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7020"/>
      </w:tblGrid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0A41E9" w:rsidP="006B2A6E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6B2A6E">
              <w:rPr>
                <w:rFonts w:cstheme="minorHAnsi"/>
                <w:color w:val="000000" w:themeColor="text1"/>
              </w:rPr>
              <w:t>Kontroli Płatników Składek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0447A4" w:rsidRDefault="00B03E11" w:rsidP="00B03E11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3E11" w:rsidRDefault="00840668" w:rsidP="00B03E11">
            <w:pPr>
              <w:spacing w:line="276" w:lineRule="auto"/>
              <w:outlineLvl w:val="0"/>
            </w:pPr>
            <w:r w:rsidRPr="000447A4">
              <w:t xml:space="preserve">ul. </w:t>
            </w:r>
            <w:r w:rsidR="00B03E11">
              <w:t>Kilińskiego 7/11</w:t>
            </w:r>
          </w:p>
          <w:p w:rsidR="00B03E11" w:rsidRPr="000447A4" w:rsidRDefault="00B03E11" w:rsidP="00B03E11">
            <w:pPr>
              <w:spacing w:line="276" w:lineRule="auto"/>
              <w:outlineLvl w:val="0"/>
            </w:pPr>
            <w:r>
              <w:t>98-220 Zduńska Wola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0447A4" w:rsidRDefault="00C661D1" w:rsidP="00084816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 w:rsidRPr="00084816">
              <w:rPr>
                <w:rFonts w:cstheme="minorHAnsi"/>
              </w:rPr>
              <w:t>ds</w:t>
            </w:r>
            <w:r w:rsidR="000A41E9" w:rsidRPr="00084816">
              <w:rPr>
                <w:rFonts w:cstheme="minorHAnsi"/>
              </w:rPr>
              <w:t xml:space="preserve">. </w:t>
            </w:r>
            <w:r w:rsidR="006B2A6E" w:rsidRPr="00084816">
              <w:rPr>
                <w:rFonts w:cstheme="minorHAnsi"/>
              </w:rPr>
              <w:t>obsługi</w:t>
            </w:r>
            <w:r w:rsidR="00CA24FA" w:rsidRPr="00084816">
              <w:rPr>
                <w:rFonts w:cstheme="minorHAnsi"/>
              </w:rPr>
              <w:t xml:space="preserve"> procesu</w:t>
            </w:r>
            <w:r w:rsidR="006B2A6E" w:rsidRPr="00084816">
              <w:rPr>
                <w:rFonts w:cstheme="minorHAnsi"/>
              </w:rPr>
              <w:t xml:space="preserve"> kontroli</w:t>
            </w:r>
          </w:p>
        </w:tc>
      </w:tr>
      <w:tr w:rsidR="009F4E45" w:rsidRPr="000447A4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:rsidR="009F4E45" w:rsidRPr="000447A4" w:rsidRDefault="009F4E45" w:rsidP="009F4E45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:rsidR="009F4E45" w:rsidRPr="000447A4" w:rsidRDefault="009F4E45" w:rsidP="00DC0CD4">
            <w:pPr>
              <w:pStyle w:val="Akapitzlist"/>
              <w:outlineLvl w:val="0"/>
            </w:pPr>
          </w:p>
          <w:p w:rsidR="009F4E45" w:rsidRDefault="009F4E45" w:rsidP="00DC0CD4">
            <w:pPr>
              <w:spacing w:line="276" w:lineRule="auto"/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:rsidR="009F4E45" w:rsidRPr="006B2A6E" w:rsidRDefault="00B03E11" w:rsidP="00B03E11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 w:rsidRPr="00003F1D">
              <w:rPr>
                <w:rFonts w:cs="Arial"/>
              </w:rPr>
              <w:t>wykształcenie wyższe (admini</w:t>
            </w:r>
            <w:r w:rsidR="006B2A6E">
              <w:rPr>
                <w:rFonts w:cs="Arial"/>
              </w:rPr>
              <w:t>stracja</w:t>
            </w:r>
            <w:r w:rsidRPr="001A07B4">
              <w:rPr>
                <w:rFonts w:cs="Arial"/>
              </w:rPr>
              <w:t>)</w:t>
            </w:r>
          </w:p>
          <w:p w:rsidR="006B2A6E" w:rsidRPr="001A07B4" w:rsidRDefault="006B2A6E" w:rsidP="00B03E11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>
              <w:rPr>
                <w:rFonts w:cs="Arial"/>
              </w:rPr>
              <w:t>minimum 12 miesięcy pracy związanej z obsługą biurową</w:t>
            </w:r>
          </w:p>
          <w:p w:rsidR="00B03E11" w:rsidRPr="001A07B4" w:rsidRDefault="00B03E11" w:rsidP="00B03E11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:rsidR="009F4E45" w:rsidRPr="001A07B4" w:rsidRDefault="009F4E45" w:rsidP="00DC0CD4">
            <w:pPr>
              <w:spacing w:line="276" w:lineRule="auto"/>
              <w:outlineLvl w:val="0"/>
              <w:rPr>
                <w:rFonts w:cs="Tahoma"/>
                <w:b/>
              </w:rPr>
            </w:pPr>
            <w:r w:rsidRPr="001A07B4">
              <w:rPr>
                <w:rFonts w:cs="Tahoma"/>
                <w:b/>
              </w:rPr>
              <w:t>Wymagania dodatkowe:</w:t>
            </w:r>
          </w:p>
          <w:p w:rsidR="009F4E45" w:rsidRDefault="00F82261" w:rsidP="000A41E9">
            <w:pPr>
              <w:pStyle w:val="Akapitzlist"/>
              <w:numPr>
                <w:ilvl w:val="0"/>
                <w:numId w:val="2"/>
              </w:numPr>
            </w:pPr>
            <w:r w:rsidRPr="001A07B4">
              <w:t xml:space="preserve">podstawowa </w:t>
            </w:r>
            <w:r w:rsidR="00B03E11" w:rsidRPr="001A07B4">
              <w:t xml:space="preserve"> </w:t>
            </w:r>
            <w:r w:rsidR="009F4E45" w:rsidRPr="001A07B4">
              <w:t xml:space="preserve">znajomość Ustawy o systemie ubezpieczeń społecznych </w:t>
            </w:r>
          </w:p>
          <w:p w:rsidR="00A114A0" w:rsidRPr="001A07B4" w:rsidRDefault="00A114A0" w:rsidP="00A114A0">
            <w:pPr>
              <w:pStyle w:val="Akapitzlist"/>
              <w:numPr>
                <w:ilvl w:val="0"/>
                <w:numId w:val="2"/>
              </w:numPr>
            </w:pPr>
            <w:r w:rsidRPr="00A114A0">
              <w:t>podstawowa znajomość przepisów Kodeksu Postępowania Administracyjnego w zakresie załatwiania spraw, doręczania, terminów i przyjmowania skarg i wniosków</w:t>
            </w:r>
          </w:p>
          <w:p w:rsidR="009F4E45" w:rsidRPr="001A07B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1A07B4">
              <w:t>umiejętność obsługi pakietu MS Office</w:t>
            </w:r>
          </w:p>
          <w:p w:rsidR="009F4E45" w:rsidRPr="000447A4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>jakość</w:t>
            </w:r>
          </w:p>
          <w:p w:rsidR="009F4E45" w:rsidRDefault="009F4E45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:rsidR="006B2A6E" w:rsidRDefault="006B2A6E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elastyczność</w:t>
            </w:r>
          </w:p>
          <w:p w:rsidR="009F4E45" w:rsidRPr="000447A4" w:rsidRDefault="006435A4" w:rsidP="009F4E45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:rsidR="009F4E45" w:rsidRPr="000447A4" w:rsidRDefault="009F4E45" w:rsidP="00DC0CD4">
            <w:pPr>
              <w:pStyle w:val="Akapitzlist"/>
              <w:ind w:left="768"/>
              <w:outlineLvl w:val="0"/>
            </w:pPr>
          </w:p>
          <w:p w:rsidR="009F4E45" w:rsidRPr="000447A4" w:rsidRDefault="009F4E45" w:rsidP="00DC0CD4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:rsidR="009F4E45" w:rsidRPr="000447A4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9F4E45" w:rsidRDefault="009F4E45" w:rsidP="009F4E45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</w:t>
            </w:r>
            <w:r w:rsidR="00BF52B7">
              <w:rPr>
                <w:rFonts w:eastAsia="Times New Roman" w:cstheme="minorHAnsi"/>
                <w:bCs/>
                <w:kern w:val="36"/>
                <w:lang w:eastAsia="pl-PL"/>
              </w:rPr>
              <w:t>,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 o które ubiega się kandydat)</w:t>
            </w:r>
          </w:p>
          <w:p w:rsidR="009B6478" w:rsidRPr="009B6478" w:rsidRDefault="009B6478" w:rsidP="009B6478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9B6478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6B2A6E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9B6478">
              <w:rPr>
                <w:rFonts w:eastAsia="Times New Roman" w:cstheme="minorHAnsi"/>
                <w:bCs/>
                <w:kern w:val="36"/>
                <w:lang w:eastAsia="pl-PL"/>
              </w:rPr>
              <w:t>cenie i doświadczenie zawodowe</w:t>
            </w:r>
          </w:p>
          <w:p w:rsidR="009F4E45" w:rsidRPr="000447A4" w:rsidRDefault="009F4E45" w:rsidP="00DC0CD4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A64E9F">
              <w:rPr>
                <w:color w:val="000000" w:themeColor="text1"/>
              </w:rPr>
              <w:t>.</w:t>
            </w:r>
          </w:p>
          <w:p w:rsidR="009F4E45" w:rsidRPr="000447A4" w:rsidRDefault="009F4E45" w:rsidP="00DC0CD4">
            <w:pPr>
              <w:outlineLvl w:val="0"/>
              <w:rPr>
                <w:color w:val="000000" w:themeColor="text1"/>
              </w:rPr>
            </w:pPr>
          </w:p>
          <w:p w:rsidR="00E646B5" w:rsidRDefault="00E646B5" w:rsidP="00E646B5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:rsidR="00E646B5" w:rsidRPr="000447A4" w:rsidRDefault="00E646B5" w:rsidP="00E646B5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:rsidR="00E646B5" w:rsidRPr="000447A4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:rsidR="00E646B5" w:rsidRPr="000447A4" w:rsidRDefault="00E646B5" w:rsidP="00E646B5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nadesłanych dokumentów nie zwracamy</w:t>
            </w:r>
          </w:p>
          <w:p w:rsidR="00E646B5" w:rsidRPr="000447A4" w:rsidRDefault="00E646B5" w:rsidP="000447A4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oferty złożone po terminie nie będą rozpatrywane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6B2A6E" w:rsidRDefault="003F17BD" w:rsidP="006B2A6E">
            <w:r>
              <w:t>Pracownik zatrudniony na tym stanowisku zapewnia</w:t>
            </w:r>
            <w:r w:rsidR="00832408" w:rsidRPr="00832408">
              <w:t xml:space="preserve"> </w:t>
            </w:r>
            <w:proofErr w:type="spellStart"/>
            <w:r w:rsidR="006B2A6E">
              <w:t>techniczno</w:t>
            </w:r>
            <w:proofErr w:type="spellEnd"/>
            <w:r w:rsidR="006B2A6E">
              <w:t xml:space="preserve"> – organizacyjną obsługę przebiegu procesów z grupy Kontrola Płatników Składek realizowanych w KPS a w szczególności :</w:t>
            </w:r>
          </w:p>
          <w:p w:rsidR="006B2A6E" w:rsidRDefault="006B2A6E" w:rsidP="006B2A6E">
            <w:r>
              <w:t>- odpowiada za obieg korespondencji wewnętrznej i zewnętrznej</w:t>
            </w:r>
          </w:p>
          <w:p w:rsidR="006B2A6E" w:rsidRDefault="006B2A6E" w:rsidP="006B2A6E">
            <w:r>
              <w:t>- obsługuje aplikacje związane z obiegiem korespondencji</w:t>
            </w:r>
          </w:p>
          <w:p w:rsidR="006B2A6E" w:rsidRDefault="006B2A6E" w:rsidP="006B2A6E">
            <w:r>
              <w:t>- odpowiada za prawidłowość prowadzonych ewidencji i rejestrów</w:t>
            </w:r>
          </w:p>
          <w:p w:rsidR="006B2A6E" w:rsidRDefault="006B2A6E" w:rsidP="006B2A6E">
            <w:r>
              <w:t>- odpowiada za archiwizację akt w archiwum podręcznym</w:t>
            </w:r>
          </w:p>
          <w:p w:rsidR="00AB1298" w:rsidRDefault="006B2A6E" w:rsidP="006B2A6E">
            <w:r>
              <w:t xml:space="preserve">- uczestniczy w planowaniu środków finansowych na potrzeby </w:t>
            </w:r>
            <w:proofErr w:type="spellStart"/>
            <w:r>
              <w:lastRenderedPageBreak/>
              <w:t>administracyjno</w:t>
            </w:r>
            <w:proofErr w:type="spellEnd"/>
            <w:r>
              <w:t xml:space="preserve"> – biurowe i zapewnia obsługę potrzeb pracowników KPS </w:t>
            </w:r>
          </w:p>
          <w:p w:rsidR="006B2A6E" w:rsidRDefault="006B2A6E" w:rsidP="006B2A6E">
            <w:r>
              <w:t>w tym zakresie</w:t>
            </w:r>
          </w:p>
          <w:p w:rsidR="001A07B4" w:rsidRPr="000447A4" w:rsidRDefault="00AB1298" w:rsidP="006B2A6E">
            <w:r>
              <w:t>- zapewnia warunki techniczne organizowanych narad szkoleniowych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9F4E45" w:rsidRPr="000447A4" w:rsidRDefault="00AF48EC" w:rsidP="0025610A">
            <w:pPr>
              <w:spacing w:line="276" w:lineRule="auto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30</w:t>
            </w:r>
            <w:bookmarkStart w:id="0" w:name="_GoBack"/>
            <w:bookmarkEnd w:id="0"/>
            <w:r w:rsidR="00AB1298">
              <w:rPr>
                <w:rFonts w:eastAsia="Times New Roman" w:cstheme="minorHAnsi"/>
                <w:bCs/>
                <w:kern w:val="36"/>
                <w:lang w:eastAsia="pl-PL"/>
              </w:rPr>
              <w:t xml:space="preserve"> września </w:t>
            </w:r>
            <w:r w:rsidR="00643768">
              <w:rPr>
                <w:rFonts w:eastAsia="Times New Roman" w:cstheme="minorHAnsi"/>
                <w:bCs/>
                <w:kern w:val="36"/>
                <w:lang w:eastAsia="pl-PL"/>
              </w:rPr>
              <w:t>2025</w:t>
            </w:r>
            <w:r w:rsidR="00353F13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9F4E45" w:rsidRPr="003F17BD">
              <w:rPr>
                <w:rFonts w:eastAsia="Times New Roman" w:cstheme="minorHAnsi"/>
                <w:bCs/>
                <w:kern w:val="36"/>
                <w:lang w:eastAsia="pl-PL"/>
              </w:rPr>
              <w:t>r.</w:t>
            </w:r>
          </w:p>
        </w:tc>
      </w:tr>
      <w:tr w:rsidR="009F4E45" w:rsidRPr="000447A4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DC0CD4">
            <w:pPr>
              <w:spacing w:line="276" w:lineRule="auto"/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:rsidR="00025EF4" w:rsidRDefault="00025EF4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45C05">
              <w:rPr>
                <w:rFonts w:cstheme="minorHAnsi"/>
                <w:color w:val="000000" w:themeColor="text1"/>
              </w:rPr>
              <w:t xml:space="preserve"> </w:t>
            </w:r>
          </w:p>
          <w:p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Pr="000447A4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:rsidR="009F4E45" w:rsidRDefault="009F4E45" w:rsidP="000447A4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2916C1" w:rsidRPr="002916C1" w:rsidRDefault="002916C1" w:rsidP="002916C1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2916C1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:rsidR="004C36C2" w:rsidRPr="000447A4" w:rsidRDefault="004C36C2" w:rsidP="004C36C2">
            <w:pPr>
              <w:spacing w:after="200" w:line="276" w:lineRule="auto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4C36C2" w:rsidRPr="000447A4" w:rsidRDefault="004C36C2" w:rsidP="004C36C2">
            <w:p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:rsidR="004C36C2" w:rsidRPr="000447A4" w:rsidRDefault="004C36C2" w:rsidP="004C36C2">
            <w:pPr>
              <w:numPr>
                <w:ilvl w:val="0"/>
                <w:numId w:val="6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:rsidR="004C36C2" w:rsidRPr="000447A4" w:rsidRDefault="004C36C2" w:rsidP="004C36C2">
            <w:pPr>
              <w:numPr>
                <w:ilvl w:val="0"/>
                <w:numId w:val="7"/>
              </w:numPr>
              <w:spacing w:after="200" w:line="276" w:lineRule="auto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:rsidR="000447A4" w:rsidRDefault="004C36C2" w:rsidP="000447A4">
            <w:pPr>
              <w:spacing w:line="276" w:lineRule="auto"/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spełniają warunki</w:t>
            </w:r>
            <w:r w:rsidR="00BF52B7">
              <w:rPr>
                <w:rFonts w:cstheme="minorHAnsi"/>
                <w:color w:val="000000" w:themeColor="text1"/>
              </w:rPr>
              <w:t xml:space="preserve"> określone wymogami bhp i ppoż.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polegają na obsłudze komp</w:t>
            </w:r>
            <w:r w:rsidR="00BF52B7">
              <w:rPr>
                <w:rFonts w:cstheme="minorHAnsi"/>
                <w:color w:val="000000" w:themeColor="text1"/>
              </w:rPr>
              <w:t>utera powyżej 4 godzin na dobę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konieczność po</w:t>
            </w:r>
            <w:r w:rsidR="00BF52B7">
              <w:rPr>
                <w:rFonts w:cstheme="minorHAnsi"/>
                <w:color w:val="000000" w:themeColor="text1"/>
              </w:rPr>
              <w:t>ruszania się po całym obiekcie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koniecznoś</w:t>
            </w:r>
            <w:r w:rsidR="00BF52B7">
              <w:rPr>
                <w:rFonts w:cstheme="minorHAnsi"/>
                <w:color w:val="000000" w:themeColor="text1"/>
              </w:rPr>
              <w:t>ć odbywania podróży służbowych</w:t>
            </w:r>
          </w:p>
          <w:p w:rsidR="00025EF4" w:rsidRPr="00025EF4" w:rsidRDefault="00BF52B7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budynek 6-piętrowy z windą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stanowisko pracy zlokalizowane w pomieszczeniach biurowych na</w:t>
            </w:r>
            <w:r>
              <w:rPr>
                <w:rFonts w:cstheme="minorHAnsi"/>
                <w:color w:val="000000" w:themeColor="text1"/>
              </w:rPr>
              <w:t xml:space="preserve">                         </w:t>
            </w:r>
            <w:r w:rsidR="00AB1298">
              <w:rPr>
                <w:rFonts w:cstheme="minorHAnsi"/>
                <w:color w:val="000000" w:themeColor="text1"/>
              </w:rPr>
              <w:t xml:space="preserve"> 1</w:t>
            </w:r>
            <w:r w:rsidR="00BF52B7">
              <w:rPr>
                <w:rFonts w:cstheme="minorHAnsi"/>
                <w:color w:val="000000" w:themeColor="text1"/>
              </w:rPr>
              <w:t xml:space="preserve"> piętrze</w:t>
            </w:r>
            <w:r w:rsidRPr="00025EF4">
              <w:rPr>
                <w:rFonts w:cstheme="minorHAnsi"/>
                <w:color w:val="000000" w:themeColor="text1"/>
              </w:rPr>
              <w:t xml:space="preserve"> </w:t>
            </w:r>
          </w:p>
          <w:p w:rsidR="00025EF4" w:rsidRPr="00025EF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wejście do budynku jest z</w:t>
            </w:r>
            <w:r w:rsidR="00BF52B7">
              <w:rPr>
                <w:rFonts w:cstheme="minorHAnsi"/>
                <w:color w:val="000000" w:themeColor="text1"/>
              </w:rPr>
              <w:t>organizowane z poziomu chodnika</w:t>
            </w:r>
          </w:p>
          <w:p w:rsidR="004C36C2" w:rsidRPr="000447A4" w:rsidRDefault="00025EF4" w:rsidP="00025EF4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025EF4">
              <w:rPr>
                <w:rFonts w:cstheme="minorHAnsi"/>
                <w:color w:val="000000" w:themeColor="text1"/>
              </w:rPr>
              <w:t>w bezpośrednim sąsiedztwie wejścia do budynku znajdują się miejsca parkingowe d</w:t>
            </w:r>
            <w:r w:rsidR="00BF52B7">
              <w:rPr>
                <w:rFonts w:cstheme="minorHAnsi"/>
                <w:color w:val="000000" w:themeColor="text1"/>
              </w:rPr>
              <w:t>la osób z niepełnosprawnościami</w:t>
            </w:r>
          </w:p>
        </w:tc>
      </w:tr>
    </w:tbl>
    <w:p w:rsidR="006D5042" w:rsidRPr="000447A4" w:rsidRDefault="006D5042"/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77"/>
    <w:multiLevelType w:val="hybridMultilevel"/>
    <w:tmpl w:val="BE18250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25EF4"/>
    <w:rsid w:val="000447A4"/>
    <w:rsid w:val="00080213"/>
    <w:rsid w:val="00084816"/>
    <w:rsid w:val="000A41E9"/>
    <w:rsid w:val="000E6ACB"/>
    <w:rsid w:val="00137820"/>
    <w:rsid w:val="00152F4F"/>
    <w:rsid w:val="001A07B4"/>
    <w:rsid w:val="001B1A38"/>
    <w:rsid w:val="001C3BA6"/>
    <w:rsid w:val="002375C6"/>
    <w:rsid w:val="0025610A"/>
    <w:rsid w:val="002916C1"/>
    <w:rsid w:val="00353F13"/>
    <w:rsid w:val="00363A43"/>
    <w:rsid w:val="003F17BD"/>
    <w:rsid w:val="004217C3"/>
    <w:rsid w:val="004C36C2"/>
    <w:rsid w:val="0052154A"/>
    <w:rsid w:val="005A25A3"/>
    <w:rsid w:val="005F4A9C"/>
    <w:rsid w:val="006246D9"/>
    <w:rsid w:val="006435A4"/>
    <w:rsid w:val="00643768"/>
    <w:rsid w:val="006B2A6E"/>
    <w:rsid w:val="006D5042"/>
    <w:rsid w:val="00793E08"/>
    <w:rsid w:val="0081585D"/>
    <w:rsid w:val="00821CEA"/>
    <w:rsid w:val="00823778"/>
    <w:rsid w:val="00832408"/>
    <w:rsid w:val="00840668"/>
    <w:rsid w:val="00863BC6"/>
    <w:rsid w:val="00891B96"/>
    <w:rsid w:val="00924BC8"/>
    <w:rsid w:val="00927D75"/>
    <w:rsid w:val="009B6478"/>
    <w:rsid w:val="009C2858"/>
    <w:rsid w:val="009F4E45"/>
    <w:rsid w:val="00A114A0"/>
    <w:rsid w:val="00A64E9F"/>
    <w:rsid w:val="00A73328"/>
    <w:rsid w:val="00AA3BF6"/>
    <w:rsid w:val="00AB1298"/>
    <w:rsid w:val="00AF48EC"/>
    <w:rsid w:val="00B03E11"/>
    <w:rsid w:val="00B41689"/>
    <w:rsid w:val="00BD1480"/>
    <w:rsid w:val="00BF52B7"/>
    <w:rsid w:val="00C661D1"/>
    <w:rsid w:val="00C672F6"/>
    <w:rsid w:val="00C76A39"/>
    <w:rsid w:val="00CA24FA"/>
    <w:rsid w:val="00CE7D27"/>
    <w:rsid w:val="00D63677"/>
    <w:rsid w:val="00E375CD"/>
    <w:rsid w:val="00E41356"/>
    <w:rsid w:val="00E646B5"/>
    <w:rsid w:val="00ED2FA6"/>
    <w:rsid w:val="00EF356D"/>
    <w:rsid w:val="00F45C05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5</cp:revision>
  <cp:lastPrinted>2023-03-24T10:59:00Z</cp:lastPrinted>
  <dcterms:created xsi:type="dcterms:W3CDTF">2025-09-15T10:54:00Z</dcterms:created>
  <dcterms:modified xsi:type="dcterms:W3CDTF">2025-09-16T04:55:00Z</dcterms:modified>
</cp:coreProperties>
</file>