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5B2C66" w:rsidRDefault="009F4E45" w:rsidP="005B2C66">
      <w:pPr>
        <w:shd w:val="clear" w:color="auto" w:fill="F5F5F5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bookmarkStart w:id="0" w:name="_GoBack"/>
      <w:bookmarkEnd w:id="0"/>
      <w:r w:rsidRPr="005B2C66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8"/>
        <w:gridCol w:w="8234"/>
      </w:tblGrid>
      <w:tr w:rsidR="009F4E45" w:rsidRPr="005B2C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5B2C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5B2C66" w:rsidRDefault="00FA77D1" w:rsidP="005B2C66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B2C66">
              <w:rPr>
                <w:rFonts w:cstheme="minorHAnsi"/>
              </w:rPr>
              <w:t>Wydział Administracyjno-Gospodarczy</w:t>
            </w:r>
          </w:p>
        </w:tc>
      </w:tr>
      <w:tr w:rsidR="009F4E45" w:rsidRPr="005B2C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5B2C66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5B2C66" w:rsidRDefault="00B03E11" w:rsidP="005B2C66">
            <w:pPr>
              <w:outlineLvl w:val="0"/>
              <w:rPr>
                <w:rFonts w:eastAsia="Times New Roman" w:cstheme="minorHAnsi"/>
                <w:lang w:eastAsia="pl-PL"/>
              </w:rPr>
            </w:pPr>
            <w:r w:rsidRPr="005B2C66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5B2C66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Pr="005B2C66" w:rsidRDefault="00840668" w:rsidP="005B2C66">
            <w:pPr>
              <w:outlineLvl w:val="0"/>
            </w:pPr>
            <w:r w:rsidRPr="005B2C66">
              <w:t xml:space="preserve">ul. </w:t>
            </w:r>
            <w:r w:rsidR="00B03E11" w:rsidRPr="005B2C66">
              <w:t>Kilińskiego 7/11</w:t>
            </w:r>
          </w:p>
          <w:p w:rsidR="00B03E11" w:rsidRPr="005B2C66" w:rsidRDefault="00B03E11" w:rsidP="005B2C66">
            <w:pPr>
              <w:outlineLvl w:val="0"/>
            </w:pPr>
            <w:r w:rsidRPr="005B2C66">
              <w:t>98-220 Zduńska Wola</w:t>
            </w:r>
          </w:p>
        </w:tc>
      </w:tr>
      <w:tr w:rsidR="009F4E45" w:rsidRPr="005B2C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5B2C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5B2C66" w:rsidRDefault="00FA77D1" w:rsidP="005A137F">
            <w:pPr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 w:rsidRPr="005B2C66">
              <w:rPr>
                <w:rFonts w:cstheme="minorHAnsi"/>
              </w:rPr>
              <w:t xml:space="preserve">Stanowisko ds. </w:t>
            </w:r>
            <w:r w:rsidR="005A137F">
              <w:rPr>
                <w:rFonts w:cstheme="minorHAnsi"/>
              </w:rPr>
              <w:t>administracji i gospodarowania majątkiem</w:t>
            </w:r>
          </w:p>
        </w:tc>
      </w:tr>
      <w:tr w:rsidR="009F4E45" w:rsidRPr="005B2C66" w:rsidTr="00252F40">
        <w:trPr>
          <w:trHeight w:val="538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5B2C66" w:rsidRDefault="009F4E45" w:rsidP="005B2C66">
            <w:pPr>
              <w:outlineLvl w:val="0"/>
              <w:rPr>
                <w:b/>
              </w:rPr>
            </w:pPr>
            <w:r w:rsidRPr="005B2C66">
              <w:rPr>
                <w:b/>
              </w:rPr>
              <w:t>Niezbędne:</w:t>
            </w:r>
          </w:p>
          <w:p w:rsidR="009F4E45" w:rsidRPr="005A137F" w:rsidRDefault="00FA77D1" w:rsidP="005B2C66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5B2C66">
              <w:t xml:space="preserve">wykształcenie średnie  </w:t>
            </w:r>
          </w:p>
          <w:p w:rsidR="005A137F" w:rsidRPr="005B2C66" w:rsidRDefault="005A137F" w:rsidP="005A137F">
            <w:pPr>
              <w:pStyle w:val="Akapitzlist"/>
              <w:ind w:left="927"/>
              <w:outlineLvl w:val="0"/>
              <w:rPr>
                <w:color w:val="000000" w:themeColor="text1"/>
              </w:rPr>
            </w:pPr>
          </w:p>
          <w:p w:rsidR="009F4E45" w:rsidRPr="00716F94" w:rsidRDefault="009F4E45" w:rsidP="00716F94">
            <w:pPr>
              <w:outlineLvl w:val="0"/>
              <w:rPr>
                <w:b/>
              </w:rPr>
            </w:pPr>
            <w:r w:rsidRPr="00716F94">
              <w:rPr>
                <w:b/>
              </w:rPr>
              <w:t>Mile widziane:</w:t>
            </w:r>
          </w:p>
          <w:p w:rsidR="005A137F" w:rsidRPr="005A137F" w:rsidRDefault="005A137F" w:rsidP="005A137F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</w:rPr>
            </w:pPr>
            <w:r w:rsidRPr="005A137F">
              <w:rPr>
                <w:rFonts w:cs="Tahoma"/>
              </w:rPr>
              <w:t>wykształcenie wyższe (ekonomia, administracja, zarządzanie nieruchomościami, teleinformatyka)</w:t>
            </w:r>
          </w:p>
          <w:p w:rsidR="00B03E11" w:rsidRPr="005A137F" w:rsidRDefault="005A137F" w:rsidP="005A137F">
            <w:pPr>
              <w:pStyle w:val="Akapitzlist"/>
              <w:numPr>
                <w:ilvl w:val="0"/>
                <w:numId w:val="1"/>
              </w:numPr>
              <w:outlineLvl w:val="0"/>
              <w:rPr>
                <w:rFonts w:cs="Tahoma"/>
              </w:rPr>
            </w:pPr>
            <w:r w:rsidRPr="005A137F">
              <w:rPr>
                <w:rFonts w:cs="Tahoma"/>
              </w:rPr>
              <w:t>minimum 1 rok pracy związanej z rozliczaniem umów lub obsługą administracyjną</w:t>
            </w:r>
          </w:p>
          <w:p w:rsidR="009F4E45" w:rsidRPr="005B2C66" w:rsidRDefault="009F4E45" w:rsidP="005B2C66">
            <w:pPr>
              <w:outlineLvl w:val="0"/>
              <w:rPr>
                <w:rFonts w:cs="Tahoma"/>
                <w:b/>
              </w:rPr>
            </w:pPr>
            <w:r w:rsidRPr="005B2C66">
              <w:rPr>
                <w:rFonts w:cs="Tahoma"/>
                <w:b/>
              </w:rPr>
              <w:t>Wymagania dodatkowe:</w:t>
            </w:r>
          </w:p>
          <w:p w:rsidR="005A137F" w:rsidRDefault="005A137F" w:rsidP="005A137F">
            <w:pPr>
              <w:pStyle w:val="Akapitzlist"/>
              <w:numPr>
                <w:ilvl w:val="0"/>
                <w:numId w:val="12"/>
              </w:numPr>
              <w:outlineLvl w:val="0"/>
            </w:pPr>
            <w:r>
              <w:t xml:space="preserve">podstawowa znajomość Ustawy Prawo zamówień publicznych </w:t>
            </w:r>
          </w:p>
          <w:p w:rsidR="00BB69BB" w:rsidRPr="00E9587B" w:rsidRDefault="00BB69BB" w:rsidP="00BB69BB">
            <w:pPr>
              <w:pStyle w:val="Akapitzlist"/>
              <w:numPr>
                <w:ilvl w:val="0"/>
                <w:numId w:val="12"/>
              </w:numPr>
              <w:outlineLvl w:val="0"/>
            </w:pPr>
            <w:r w:rsidRPr="00E9587B">
              <w:t>doświadczenie w monitorowaniu umów oraz rozliczaniu dokumentów związanych z gospodarowaniem majątkiem ruchomym, wartościami niematerialnymi i prawnymi</w:t>
            </w:r>
          </w:p>
          <w:p w:rsidR="005A137F" w:rsidRDefault="005A137F" w:rsidP="005A137F">
            <w:pPr>
              <w:pStyle w:val="Akapitzlist"/>
              <w:numPr>
                <w:ilvl w:val="0"/>
                <w:numId w:val="12"/>
              </w:numPr>
              <w:outlineLvl w:val="0"/>
            </w:pPr>
            <w:r>
              <w:t>mile widziana znajomość programu SAP</w:t>
            </w:r>
          </w:p>
          <w:p w:rsidR="005A137F" w:rsidRDefault="005A137F" w:rsidP="005A137F">
            <w:pPr>
              <w:pStyle w:val="Akapitzlist"/>
              <w:numPr>
                <w:ilvl w:val="0"/>
                <w:numId w:val="12"/>
              </w:numPr>
              <w:outlineLvl w:val="0"/>
            </w:pPr>
            <w:r>
              <w:t>umiejętność obsługi programu MS Office</w:t>
            </w:r>
          </w:p>
          <w:p w:rsidR="005A137F" w:rsidRDefault="005A137F" w:rsidP="005A137F">
            <w:pPr>
              <w:pStyle w:val="Akapitzlist"/>
              <w:numPr>
                <w:ilvl w:val="0"/>
                <w:numId w:val="12"/>
              </w:numPr>
              <w:outlineLvl w:val="0"/>
            </w:pPr>
            <w:r>
              <w:t>orientacja na cel</w:t>
            </w:r>
          </w:p>
          <w:p w:rsidR="005A137F" w:rsidRDefault="005A137F" w:rsidP="005A137F">
            <w:pPr>
              <w:pStyle w:val="Akapitzlist"/>
              <w:numPr>
                <w:ilvl w:val="0"/>
                <w:numId w:val="12"/>
              </w:numPr>
              <w:outlineLvl w:val="0"/>
            </w:pPr>
            <w:r>
              <w:t>orientacja na jakość</w:t>
            </w:r>
          </w:p>
          <w:p w:rsidR="005A137F" w:rsidRDefault="005A137F" w:rsidP="005A137F">
            <w:pPr>
              <w:pStyle w:val="Akapitzlist"/>
              <w:numPr>
                <w:ilvl w:val="0"/>
                <w:numId w:val="12"/>
              </w:numPr>
              <w:outlineLvl w:val="0"/>
            </w:pPr>
            <w:r>
              <w:t>współpraca</w:t>
            </w:r>
          </w:p>
          <w:p w:rsidR="005A137F" w:rsidRDefault="005A137F" w:rsidP="005A137F">
            <w:pPr>
              <w:pStyle w:val="Akapitzlist"/>
              <w:numPr>
                <w:ilvl w:val="0"/>
                <w:numId w:val="12"/>
              </w:numPr>
              <w:outlineLvl w:val="0"/>
            </w:pPr>
            <w:r>
              <w:t>nastawienie na rozwój</w:t>
            </w:r>
          </w:p>
          <w:p w:rsidR="005A137F" w:rsidRDefault="005A137F" w:rsidP="005A137F">
            <w:pPr>
              <w:pStyle w:val="Akapitzlist"/>
              <w:numPr>
                <w:ilvl w:val="0"/>
                <w:numId w:val="12"/>
              </w:numPr>
              <w:outlineLvl w:val="0"/>
            </w:pPr>
            <w:r>
              <w:t>elastyczność</w:t>
            </w:r>
          </w:p>
          <w:p w:rsidR="005A137F" w:rsidRPr="005B2C66" w:rsidRDefault="005A137F" w:rsidP="005A137F">
            <w:pPr>
              <w:pStyle w:val="Akapitzlist"/>
              <w:outlineLvl w:val="0"/>
            </w:pPr>
          </w:p>
          <w:p w:rsidR="009F4E45" w:rsidRPr="005B2C66" w:rsidRDefault="009F4E45" w:rsidP="005B2C66">
            <w:pPr>
              <w:outlineLvl w:val="0"/>
              <w:rPr>
                <w:b/>
              </w:rPr>
            </w:pPr>
            <w:r w:rsidRPr="005B2C66">
              <w:rPr>
                <w:b/>
              </w:rPr>
              <w:t xml:space="preserve"> Wymagane dokumenty:</w:t>
            </w:r>
          </w:p>
          <w:p w:rsidR="009F4E45" w:rsidRPr="005B2C66" w:rsidRDefault="009F4E45" w:rsidP="005B2C66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5B2C66" w:rsidRDefault="009F4E45" w:rsidP="005B2C66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Default="009F4E45" w:rsidP="005B2C66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1471F9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5B2C66">
              <w:rPr>
                <w:rFonts w:eastAsia="Times New Roman" w:cstheme="minorHAnsi"/>
                <w:bCs/>
                <w:kern w:val="36"/>
                <w:lang w:eastAsia="pl-PL"/>
              </w:rPr>
              <w:t xml:space="preserve">cenie </w:t>
            </w:r>
            <w:r w:rsidR="004C35E1">
              <w:rPr>
                <w:rFonts w:eastAsia="Times New Roman" w:cstheme="minorHAnsi"/>
                <w:bCs/>
                <w:kern w:val="36"/>
                <w:lang w:eastAsia="pl-PL"/>
              </w:rPr>
              <w:t>i doświadczenie zawodowe</w:t>
            </w:r>
          </w:p>
          <w:p w:rsidR="0005182E" w:rsidRPr="005B2C66" w:rsidRDefault="0005182E" w:rsidP="0005182E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Default="0005182E" w:rsidP="0005182E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5182E">
              <w:rPr>
                <w:rFonts w:eastAsia="Times New Roman" w:cstheme="minorHAnsi"/>
                <w:bCs/>
                <w:kern w:val="36"/>
                <w:lang w:eastAsia="pl-PL"/>
              </w:rPr>
              <w:t xml:space="preserve">Powyższe dokumenty należy przesłać przez formularz aplikacyjny wybierając </w:t>
            </w:r>
            <w:r w:rsidRPr="0005182E">
              <w:rPr>
                <w:rFonts w:eastAsia="Times New Roman" w:cstheme="minorHAnsi"/>
                <w:b/>
                <w:bCs/>
                <w:kern w:val="36"/>
                <w:lang w:eastAsia="pl-PL"/>
              </w:rPr>
              <w:t>Aplikuj</w:t>
            </w:r>
            <w:r w:rsidRPr="0005182E">
              <w:rPr>
                <w:rFonts w:eastAsia="Times New Roman" w:cstheme="minorHAnsi"/>
                <w:bCs/>
                <w:kern w:val="36"/>
                <w:lang w:eastAsia="pl-PL"/>
              </w:rPr>
              <w:t xml:space="preserve"> na dole oferty.</w:t>
            </w:r>
          </w:p>
          <w:p w:rsidR="0005182E" w:rsidRPr="0005182E" w:rsidRDefault="0005182E" w:rsidP="0005182E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E646B5" w:rsidRPr="005B2C66" w:rsidRDefault="00E646B5" w:rsidP="005B2C66">
            <w:pPr>
              <w:spacing w:after="200"/>
              <w:outlineLvl w:val="0"/>
              <w:rPr>
                <w:color w:val="000000" w:themeColor="text1"/>
              </w:rPr>
            </w:pPr>
            <w:r w:rsidRPr="005B2C66">
              <w:rPr>
                <w:b/>
                <w:color w:val="000000" w:themeColor="text1"/>
              </w:rPr>
              <w:t>Dodatkowe informacje:</w:t>
            </w:r>
          </w:p>
          <w:p w:rsidR="00E646B5" w:rsidRPr="005B2C66" w:rsidRDefault="00E646B5" w:rsidP="005B2C66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5B2C66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5B2C66" w:rsidRDefault="00E646B5" w:rsidP="005B2C66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5B2C66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5B2C66" w:rsidRDefault="00E646B5" w:rsidP="00716F9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5B2C66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5B2C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Default="00E9587B" w:rsidP="005B2C66">
            <w:r w:rsidRPr="00E9587B">
              <w:t xml:space="preserve">Pracownik zatrudniony na tym stanowisku zapewnia </w:t>
            </w:r>
            <w:r w:rsidR="005A137F" w:rsidRPr="00E9587B">
              <w:t>właściwą realizację zadań w za</w:t>
            </w:r>
            <w:r w:rsidRPr="00E9587B">
              <w:t>kresie gospodarowania majątkiem tj.:</w:t>
            </w:r>
          </w:p>
          <w:p w:rsidR="00681F1C" w:rsidRDefault="00E9587B" w:rsidP="00E9587B">
            <w:pPr>
              <w:pStyle w:val="Akapitzlist"/>
              <w:numPr>
                <w:ilvl w:val="0"/>
                <w:numId w:val="4"/>
              </w:numPr>
            </w:pPr>
            <w:r>
              <w:t>p</w:t>
            </w:r>
            <w:r w:rsidR="00681F1C">
              <w:t xml:space="preserve">rowadzi ewidencję majątku, magazyny, </w:t>
            </w:r>
            <w:proofErr w:type="spellStart"/>
            <w:r w:rsidR="00681F1C">
              <w:t>depozytory</w:t>
            </w:r>
            <w:proofErr w:type="spellEnd"/>
            <w:r w:rsidR="00681F1C">
              <w:t>, a także gospodarkę materiałową w tym podejmuje działania w zakresie opt</w:t>
            </w:r>
            <w:r>
              <w:t>ymalizacji zapasów magazynowych</w:t>
            </w:r>
          </w:p>
          <w:p w:rsidR="00681F1C" w:rsidRDefault="00E9587B" w:rsidP="005B2C66">
            <w:pPr>
              <w:pStyle w:val="Akapitzlist"/>
              <w:numPr>
                <w:ilvl w:val="0"/>
                <w:numId w:val="4"/>
              </w:numPr>
            </w:pPr>
            <w:r>
              <w:t>b</w:t>
            </w:r>
            <w:r w:rsidR="00681F1C">
              <w:t>ierze udział w inwentaryzacji oraz likwidacji zużytych zbędnych składników majątku w ty</w:t>
            </w:r>
            <w:r>
              <w:t>m zbędnych zapasów magazynowych</w:t>
            </w:r>
          </w:p>
          <w:p w:rsidR="00681F1C" w:rsidRDefault="00E9587B" w:rsidP="00E9587B">
            <w:pPr>
              <w:pStyle w:val="Akapitzlist"/>
              <w:numPr>
                <w:ilvl w:val="0"/>
                <w:numId w:val="4"/>
              </w:numPr>
            </w:pPr>
            <w:r>
              <w:lastRenderedPageBreak/>
              <w:t>o</w:t>
            </w:r>
            <w:r w:rsidR="00681F1C">
              <w:t>bsługuje SAP w zakresie Moduł</w:t>
            </w:r>
            <w:r>
              <w:t>u Gospodarki materiałowej (MM)</w:t>
            </w:r>
          </w:p>
          <w:p w:rsidR="00E9587B" w:rsidRDefault="00E9587B" w:rsidP="00E9587B">
            <w:pPr>
              <w:pStyle w:val="Akapitzlist"/>
              <w:numPr>
                <w:ilvl w:val="0"/>
                <w:numId w:val="4"/>
              </w:numPr>
            </w:pPr>
            <w:r>
              <w:t>s</w:t>
            </w:r>
            <w:r w:rsidR="00681F1C">
              <w:t>porządza projekt planu rzeczowo-finansowego oddziału w zakresie zakupów materiałó</w:t>
            </w:r>
            <w:r>
              <w:t>w w tym zakupy scentralizowane</w:t>
            </w:r>
          </w:p>
          <w:p w:rsidR="00681F1C" w:rsidRDefault="00E9587B" w:rsidP="00E9587B">
            <w:pPr>
              <w:pStyle w:val="Akapitzlist"/>
              <w:numPr>
                <w:ilvl w:val="0"/>
                <w:numId w:val="4"/>
              </w:numPr>
            </w:pPr>
            <w:r>
              <w:t>n</w:t>
            </w:r>
            <w:r w:rsidR="00681F1C">
              <w:t xml:space="preserve">adzoruje rozliczanie planu finansowego jednostki w zakresie kosztów materiałów w ramach zakupów oddziału jak i scentralizowanych. </w:t>
            </w:r>
          </w:p>
          <w:p w:rsidR="00813F62" w:rsidRPr="00813F62" w:rsidRDefault="00813F62" w:rsidP="005B2C66">
            <w:pPr>
              <w:rPr>
                <w:b/>
              </w:rPr>
            </w:pPr>
          </w:p>
        </w:tc>
      </w:tr>
      <w:tr w:rsidR="009F4E45" w:rsidRPr="005B2C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5B2C66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5B2C66" w:rsidRDefault="00716F94" w:rsidP="005A137F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  </w:t>
            </w:r>
            <w:r w:rsidR="00813F62">
              <w:rPr>
                <w:rFonts w:eastAsia="Times New Roman" w:cstheme="minorHAnsi"/>
                <w:bCs/>
                <w:kern w:val="36"/>
                <w:lang w:eastAsia="pl-PL"/>
              </w:rPr>
              <w:t>14</w:t>
            </w:r>
            <w:r w:rsidR="005A137F">
              <w:rPr>
                <w:rFonts w:eastAsia="Times New Roman" w:cstheme="minorHAnsi"/>
                <w:bCs/>
                <w:kern w:val="36"/>
                <w:lang w:eastAsia="pl-PL"/>
              </w:rPr>
              <w:t xml:space="preserve"> sierpnia </w:t>
            </w:r>
            <w:r w:rsidR="00813F62">
              <w:rPr>
                <w:rFonts w:eastAsia="Times New Roman" w:cstheme="minorHAnsi"/>
                <w:bCs/>
                <w:kern w:val="36"/>
                <w:lang w:eastAsia="pl-PL"/>
              </w:rPr>
              <w:t>2025</w:t>
            </w:r>
            <w:r w:rsidR="009F4E45" w:rsidRPr="005B2C66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9F4E45" w:rsidRPr="005B2C66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5B2C66" w:rsidRDefault="009F4E45" w:rsidP="005B2C66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5B2C66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025EF4" w:rsidRPr="00813F62" w:rsidRDefault="00025EF4" w:rsidP="00813F62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  <w:color w:val="000000" w:themeColor="text1"/>
              </w:rPr>
            </w:pPr>
            <w:r w:rsidRPr="00813F62">
              <w:rPr>
                <w:rFonts w:cstheme="minorHAnsi"/>
                <w:color w:val="000000" w:themeColor="text1"/>
              </w:rPr>
              <w:t>zatrudnienie na podstawie umowy o pracę</w:t>
            </w:r>
          </w:p>
          <w:p w:rsidR="009F4E45" w:rsidRPr="005B2C66" w:rsidRDefault="009F4E45" w:rsidP="005B2C66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5B2C66" w:rsidRDefault="009F4E45" w:rsidP="005B2C66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5B2C66" w:rsidRDefault="009F4E45" w:rsidP="005B2C66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Default="009F4E45" w:rsidP="005B2C66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9A13B1" w:rsidRPr="009A13B1" w:rsidRDefault="009A13B1" w:rsidP="009A13B1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9A13B1">
              <w:rPr>
                <w:rFonts w:cstheme="minorHAnsi"/>
                <w:color w:val="000000" w:themeColor="text1"/>
              </w:rPr>
              <w:t>atrakcyjne pakiety ubezpieczeń zdrowotnych oraz na życie w PZU</w:t>
            </w:r>
          </w:p>
          <w:p w:rsidR="004C36C2" w:rsidRPr="005B2C66" w:rsidRDefault="004C36C2" w:rsidP="005B2C66">
            <w:pPr>
              <w:spacing w:after="200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5B2C66" w:rsidRDefault="004C36C2" w:rsidP="005B2C66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5B2C66" w:rsidRDefault="004C36C2" w:rsidP="005B2C66">
            <w:pPr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5B2C66" w:rsidRDefault="004C36C2" w:rsidP="005B2C66">
            <w:pPr>
              <w:numPr>
                <w:ilvl w:val="0"/>
                <w:numId w:val="6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5B2C66" w:rsidRDefault="004C36C2" w:rsidP="005B2C66">
            <w:pPr>
              <w:numPr>
                <w:ilvl w:val="0"/>
                <w:numId w:val="7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Pr="005B2C66" w:rsidRDefault="004C36C2" w:rsidP="005B2C66">
            <w:pPr>
              <w:ind w:right="57"/>
              <w:contextualSpacing/>
              <w:outlineLvl w:val="0"/>
              <w:rPr>
                <w:rFonts w:cstheme="minorHAnsi"/>
              </w:rPr>
            </w:pPr>
            <w:r w:rsidRPr="005B2C66">
              <w:rPr>
                <w:rFonts w:cstheme="minorHAnsi"/>
              </w:rPr>
              <w:t>Warunki wykonywania pracy:</w:t>
            </w:r>
          </w:p>
          <w:p w:rsidR="00534758" w:rsidRPr="005B2C66" w:rsidRDefault="00534758" w:rsidP="005B2C66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>spełniają warunki określone wymogami bhp i ppoż.,</w:t>
            </w:r>
          </w:p>
          <w:p w:rsidR="00534758" w:rsidRPr="005B2C66" w:rsidRDefault="00534758" w:rsidP="005B2C66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 xml:space="preserve"> polegają na obsłudze komputera powyżej 4 godzin na dobę, </w:t>
            </w:r>
          </w:p>
          <w:p w:rsidR="00534758" w:rsidRPr="005B2C66" w:rsidRDefault="00534758" w:rsidP="005B2C66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 xml:space="preserve">konieczność odbywania podróży służbowych, </w:t>
            </w:r>
          </w:p>
          <w:p w:rsidR="00534758" w:rsidRPr="005B2C66" w:rsidRDefault="00534758" w:rsidP="005B2C66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>budynek 6-piętrowy z windą,</w:t>
            </w:r>
          </w:p>
          <w:p w:rsidR="00534758" w:rsidRPr="005B2C66" w:rsidRDefault="00534758" w:rsidP="005B2C66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>wejście do budynku jest zorganizowane z poziomu chodnika,</w:t>
            </w:r>
          </w:p>
          <w:p w:rsidR="004C36C2" w:rsidRPr="005B2C66" w:rsidRDefault="00534758" w:rsidP="005B2C66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5B2C66">
              <w:rPr>
                <w:rFonts w:cstheme="minorHAnsi"/>
                <w:color w:val="000000" w:themeColor="text1"/>
              </w:rPr>
              <w:t>w bezpośrednim sąsiedztwie wejścia do budynku znajdują się miejsca parkingowe dla osób z niepełnosprawnościami.</w:t>
            </w:r>
          </w:p>
        </w:tc>
      </w:tr>
    </w:tbl>
    <w:p w:rsidR="006D5042" w:rsidRPr="005B2C66" w:rsidRDefault="006D5042" w:rsidP="005B2C66">
      <w:pPr>
        <w:spacing w:line="240" w:lineRule="auto"/>
      </w:pPr>
    </w:p>
    <w:sectPr w:rsidR="006D5042" w:rsidRPr="005B2C66" w:rsidSect="005B2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9A2E6DF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A7AA6"/>
    <w:multiLevelType w:val="hybridMultilevel"/>
    <w:tmpl w:val="2746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55D8"/>
    <w:multiLevelType w:val="hybridMultilevel"/>
    <w:tmpl w:val="22C06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422EB"/>
    <w:multiLevelType w:val="hybridMultilevel"/>
    <w:tmpl w:val="A15C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45A23"/>
    <w:multiLevelType w:val="hybridMultilevel"/>
    <w:tmpl w:val="483A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86EEB"/>
    <w:multiLevelType w:val="hybridMultilevel"/>
    <w:tmpl w:val="0F6C24C6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5182E"/>
    <w:rsid w:val="00080213"/>
    <w:rsid w:val="000A41E9"/>
    <w:rsid w:val="000C5C18"/>
    <w:rsid w:val="000E6ACB"/>
    <w:rsid w:val="00137820"/>
    <w:rsid w:val="001471F9"/>
    <w:rsid w:val="00152F4F"/>
    <w:rsid w:val="001B1A38"/>
    <w:rsid w:val="001C3BA6"/>
    <w:rsid w:val="00204DC3"/>
    <w:rsid w:val="002375C6"/>
    <w:rsid w:val="00252F40"/>
    <w:rsid w:val="00363A43"/>
    <w:rsid w:val="003C73FE"/>
    <w:rsid w:val="004066AD"/>
    <w:rsid w:val="00440A35"/>
    <w:rsid w:val="00446755"/>
    <w:rsid w:val="00492B0E"/>
    <w:rsid w:val="004C35E1"/>
    <w:rsid w:val="004C36C2"/>
    <w:rsid w:val="00534758"/>
    <w:rsid w:val="005A137F"/>
    <w:rsid w:val="005A25A3"/>
    <w:rsid w:val="005B2C66"/>
    <w:rsid w:val="006246D9"/>
    <w:rsid w:val="006435A4"/>
    <w:rsid w:val="00681F1C"/>
    <w:rsid w:val="006D5042"/>
    <w:rsid w:val="00716F94"/>
    <w:rsid w:val="00793E08"/>
    <w:rsid w:val="00813F62"/>
    <w:rsid w:val="00821CEA"/>
    <w:rsid w:val="00832408"/>
    <w:rsid w:val="00840668"/>
    <w:rsid w:val="00863BC6"/>
    <w:rsid w:val="00924BC8"/>
    <w:rsid w:val="00927D75"/>
    <w:rsid w:val="00935616"/>
    <w:rsid w:val="0094373B"/>
    <w:rsid w:val="009A13B1"/>
    <w:rsid w:val="009C2858"/>
    <w:rsid w:val="009F4E45"/>
    <w:rsid w:val="00B03E11"/>
    <w:rsid w:val="00B41689"/>
    <w:rsid w:val="00BB69BB"/>
    <w:rsid w:val="00BD1480"/>
    <w:rsid w:val="00BF4FA5"/>
    <w:rsid w:val="00C32CB9"/>
    <w:rsid w:val="00C661D1"/>
    <w:rsid w:val="00C672F6"/>
    <w:rsid w:val="00C8242B"/>
    <w:rsid w:val="00CE7D27"/>
    <w:rsid w:val="00E375CD"/>
    <w:rsid w:val="00E646B5"/>
    <w:rsid w:val="00E9587B"/>
    <w:rsid w:val="00F82261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A7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A7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2025-07-31T11:03:00Z</cp:lastPrinted>
  <dcterms:created xsi:type="dcterms:W3CDTF">2025-08-01T04:56:00Z</dcterms:created>
  <dcterms:modified xsi:type="dcterms:W3CDTF">2025-08-01T04:56:00Z</dcterms:modified>
</cp:coreProperties>
</file>