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E45" w:rsidRPr="000447A4" w:rsidRDefault="009F4E45" w:rsidP="000774C0">
      <w:pPr>
        <w:shd w:val="clear" w:color="auto" w:fill="F5F5F5"/>
        <w:spacing w:after="0" w:line="240" w:lineRule="auto"/>
        <w:outlineLvl w:val="0"/>
        <w:rPr>
          <w:rFonts w:eastAsia="Times New Roman" w:cstheme="minorHAnsi"/>
          <w:b/>
          <w:bCs/>
          <w:color w:val="333333"/>
          <w:kern w:val="36"/>
          <w:lang w:eastAsia="pl-PL"/>
        </w:rPr>
      </w:pPr>
      <w:r w:rsidRPr="000447A4">
        <w:rPr>
          <w:rFonts w:eastAsia="Times New Roman" w:cstheme="minorHAnsi"/>
          <w:b/>
          <w:bCs/>
          <w:color w:val="333333"/>
          <w:kern w:val="36"/>
          <w:lang w:eastAsia="pl-PL"/>
        </w:rPr>
        <w:t>Ogłoszenie oferty pracy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8"/>
        <w:gridCol w:w="7020"/>
      </w:tblGrid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jednostki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komórki organizacyjnej</w:t>
            </w:r>
          </w:p>
        </w:tc>
        <w:tc>
          <w:tcPr>
            <w:tcW w:w="0" w:type="auto"/>
            <w:vAlign w:val="center"/>
          </w:tcPr>
          <w:p w:rsidR="009F4E45" w:rsidRPr="000447A4" w:rsidRDefault="000A41E9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>
              <w:rPr>
                <w:rFonts w:cstheme="minorHAnsi"/>
                <w:color w:val="000000" w:themeColor="text1"/>
              </w:rPr>
              <w:t xml:space="preserve">Wydział </w:t>
            </w:r>
            <w:r w:rsidR="00B03E11">
              <w:rPr>
                <w:rFonts w:cstheme="minorHAnsi"/>
                <w:color w:val="000000" w:themeColor="text1"/>
              </w:rPr>
              <w:t>Świadczeń Emerytalno-Rentowych</w:t>
            </w:r>
            <w:r w:rsidR="00AF5879">
              <w:rPr>
                <w:rFonts w:cstheme="minorHAnsi"/>
                <w:color w:val="000000" w:themeColor="text1"/>
              </w:rPr>
              <w:t xml:space="preserve"> 2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Miejsce pracy</w:t>
            </w:r>
          </w:p>
        </w:tc>
        <w:tc>
          <w:tcPr>
            <w:tcW w:w="0" w:type="auto"/>
            <w:vAlign w:val="center"/>
          </w:tcPr>
          <w:p w:rsidR="009F4E45" w:rsidRPr="000447A4" w:rsidRDefault="00B03E11" w:rsidP="000774C0">
            <w:pPr>
              <w:outlineLvl w:val="0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II Oddział ZUS w Łodzi</w:t>
            </w:r>
          </w:p>
        </w:tc>
      </w:tr>
      <w:tr w:rsidR="009F4E45" w:rsidRPr="000447A4" w:rsidTr="000447A4">
        <w:trPr>
          <w:trHeight w:val="70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Adres miejsca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05ADE" w:rsidRPr="000447A4" w:rsidRDefault="00840668" w:rsidP="000774C0">
            <w:pPr>
              <w:outlineLvl w:val="0"/>
            </w:pPr>
            <w:r w:rsidRPr="000447A4">
              <w:t xml:space="preserve">ul. </w:t>
            </w:r>
            <w:r w:rsidR="00D05ADE">
              <w:t>Lipiec Reymontowskich 11</w:t>
            </w:r>
          </w:p>
          <w:p w:rsidR="00B03E11" w:rsidRPr="000447A4" w:rsidRDefault="00D05ADE" w:rsidP="000774C0">
            <w:pPr>
              <w:outlineLvl w:val="0"/>
            </w:pPr>
            <w:r w:rsidRPr="00003F1D">
              <w:rPr>
                <w:rFonts w:cs="Arial"/>
              </w:rPr>
              <w:t>91-120 Łódź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Województwo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t>łódzkie</w:t>
            </w: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Nazwa stanowiska pracy wg. regulaminu organizacyjnego</w:t>
            </w:r>
          </w:p>
        </w:tc>
        <w:tc>
          <w:tcPr>
            <w:tcW w:w="0" w:type="auto"/>
            <w:vAlign w:val="center"/>
          </w:tcPr>
          <w:p w:rsidR="009F4E45" w:rsidRPr="000447A4" w:rsidRDefault="000447A4" w:rsidP="002B53D2">
            <w:pPr>
              <w:outlineLvl w:val="0"/>
              <w:rPr>
                <w:rFonts w:eastAsia="Times New Roman" w:cstheme="minorHAnsi"/>
                <w:b/>
                <w:bCs/>
                <w:color w:val="FF0000"/>
                <w:kern w:val="36"/>
                <w:lang w:eastAsia="pl-PL"/>
              </w:rPr>
            </w:pPr>
            <w:r>
              <w:rPr>
                <w:rFonts w:cstheme="minorHAnsi"/>
              </w:rPr>
              <w:t>S</w:t>
            </w:r>
            <w:r w:rsidR="00085963">
              <w:rPr>
                <w:rFonts w:cstheme="minorHAnsi"/>
              </w:rPr>
              <w:t>tanowisko</w:t>
            </w:r>
            <w:r w:rsidR="00C661D1" w:rsidRPr="000447A4">
              <w:rPr>
                <w:rFonts w:cstheme="minorHAnsi"/>
              </w:rPr>
              <w:t xml:space="preserve"> ds</w:t>
            </w:r>
            <w:r w:rsidR="000A41E9">
              <w:rPr>
                <w:rFonts w:cstheme="minorHAnsi"/>
              </w:rPr>
              <w:t xml:space="preserve">. </w:t>
            </w:r>
            <w:r w:rsidR="002B53D2">
              <w:rPr>
                <w:rFonts w:cstheme="minorHAnsi"/>
              </w:rPr>
              <w:t xml:space="preserve">wsparcia obsługi spraw </w:t>
            </w:r>
            <w:proofErr w:type="spellStart"/>
            <w:r w:rsidR="002B53D2">
              <w:rPr>
                <w:rFonts w:cstheme="minorHAnsi"/>
              </w:rPr>
              <w:t>emerytalno</w:t>
            </w:r>
            <w:proofErr w:type="spellEnd"/>
            <w:r w:rsidR="002B53D2">
              <w:rPr>
                <w:rFonts w:cstheme="minorHAnsi"/>
              </w:rPr>
              <w:t xml:space="preserve"> - rentowych</w:t>
            </w:r>
          </w:p>
        </w:tc>
      </w:tr>
      <w:tr w:rsidR="009F4E45" w:rsidRPr="000447A4" w:rsidTr="00025EF4">
        <w:trPr>
          <w:trHeight w:val="6094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 xml:space="preserve">Wymagania </w:t>
            </w:r>
          </w:p>
        </w:tc>
        <w:tc>
          <w:tcPr>
            <w:tcW w:w="0" w:type="auto"/>
            <w:vAlign w:val="center"/>
          </w:tcPr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Niezbędne: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1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wykształcenie średnie</w:t>
            </w:r>
          </w:p>
          <w:p w:rsidR="009F4E45" w:rsidRPr="000447A4" w:rsidRDefault="009F4E45" w:rsidP="000774C0">
            <w:pPr>
              <w:pStyle w:val="Akapitzlist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>Mile widziane:</w:t>
            </w:r>
          </w:p>
          <w:p w:rsidR="002B53D2" w:rsidRPr="00F220F9" w:rsidRDefault="002B53D2" w:rsidP="002B53D2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outlineLvl w:val="0"/>
              <w:rPr>
                <w:rFonts w:cs="Tahoma"/>
                <w:b/>
              </w:rPr>
            </w:pPr>
            <w:r>
              <w:rPr>
                <w:rFonts w:cs="Arial"/>
              </w:rPr>
              <w:t xml:space="preserve">wykształcenie wyższe (ekonomia, </w:t>
            </w:r>
            <w:r w:rsidRPr="00003F1D">
              <w:rPr>
                <w:rFonts w:cs="Arial"/>
              </w:rPr>
              <w:t>admini</w:t>
            </w:r>
            <w:r>
              <w:rPr>
                <w:rFonts w:cs="Arial"/>
              </w:rPr>
              <w:t>stracja)</w:t>
            </w:r>
          </w:p>
          <w:p w:rsidR="002B53D2" w:rsidRPr="00F220F9" w:rsidRDefault="002B53D2" w:rsidP="002B53D2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outlineLvl w:val="0"/>
              <w:rPr>
                <w:rFonts w:cs="Tahoma"/>
              </w:rPr>
            </w:pPr>
            <w:r w:rsidRPr="00F220F9">
              <w:rPr>
                <w:rFonts w:cs="Tahoma"/>
              </w:rPr>
              <w:t>minimum 6 miesięcy pracy biurowej</w:t>
            </w:r>
          </w:p>
          <w:p w:rsidR="00B03E11" w:rsidRPr="00B03E11" w:rsidRDefault="00B03E11" w:rsidP="002B53D2">
            <w:pPr>
              <w:pStyle w:val="Akapitzlist"/>
              <w:ind w:left="927"/>
              <w:outlineLvl w:val="0"/>
              <w:rPr>
                <w:rFonts w:cs="Tahoma"/>
                <w:b/>
              </w:rPr>
            </w:pPr>
          </w:p>
          <w:p w:rsidR="009F4E45" w:rsidRPr="000447A4" w:rsidRDefault="009F4E45" w:rsidP="000774C0">
            <w:pPr>
              <w:outlineLvl w:val="0"/>
              <w:rPr>
                <w:rFonts w:cs="Tahoma"/>
                <w:b/>
              </w:rPr>
            </w:pPr>
            <w:r w:rsidRPr="000447A4">
              <w:rPr>
                <w:rFonts w:cs="Tahoma"/>
                <w:b/>
              </w:rPr>
              <w:t>Wymagania dodatkowe:</w:t>
            </w:r>
          </w:p>
          <w:p w:rsidR="009F4E45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9F4E45" w:rsidRPr="000447A4">
              <w:t xml:space="preserve">znajomość Ustawy o systemie ubezpieczeń społecznych </w:t>
            </w:r>
          </w:p>
          <w:p w:rsidR="00B03E11" w:rsidRDefault="00AF5879" w:rsidP="000774C0">
            <w:pPr>
              <w:pStyle w:val="Akapitzlist"/>
              <w:numPr>
                <w:ilvl w:val="0"/>
                <w:numId w:val="2"/>
              </w:numPr>
            </w:pPr>
            <w:r>
              <w:t xml:space="preserve">podstawowa </w:t>
            </w:r>
            <w:r w:rsidR="00B03E11">
              <w:t xml:space="preserve"> </w:t>
            </w:r>
            <w:r w:rsidR="00B03E11" w:rsidRPr="00B03E11">
              <w:t xml:space="preserve">znajomość Ustawy o emeryturach i rentach </w:t>
            </w:r>
            <w:r w:rsidR="00B03E11">
              <w:t xml:space="preserve">                             </w:t>
            </w:r>
            <w:r w:rsidR="00B03E11" w:rsidRPr="00B03E11">
              <w:t>z Funduszu Ubezpieczeń Społecznych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umiejętność obsługi pakietu MS Office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orientacja na</w:t>
            </w:r>
            <w:r w:rsidR="006435A4">
              <w:t xml:space="preserve"> cel i </w:t>
            </w:r>
            <w:r w:rsidRPr="000447A4">
              <w:t xml:space="preserve"> jakość</w:t>
            </w:r>
          </w:p>
          <w:p w:rsidR="009F4E45" w:rsidRDefault="009F4E45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 w:rsidRPr="000447A4">
              <w:t>nastawienie na rozwój</w:t>
            </w:r>
          </w:p>
          <w:p w:rsidR="006435A4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radzenia sobie w sytuacjach trudnych</w:t>
            </w:r>
          </w:p>
          <w:p w:rsidR="009F4E45" w:rsidRPr="000447A4" w:rsidRDefault="006435A4" w:rsidP="000774C0">
            <w:pPr>
              <w:pStyle w:val="Akapitzlist"/>
              <w:numPr>
                <w:ilvl w:val="0"/>
                <w:numId w:val="2"/>
              </w:numPr>
              <w:outlineLvl w:val="0"/>
            </w:pPr>
            <w:r>
              <w:t>umiejętność współpracy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</w:pPr>
          </w:p>
          <w:p w:rsidR="009F4E45" w:rsidRPr="000447A4" w:rsidRDefault="009F4E45" w:rsidP="000774C0">
            <w:pPr>
              <w:outlineLvl w:val="0"/>
              <w:rPr>
                <w:b/>
              </w:rPr>
            </w:pPr>
            <w:r w:rsidRPr="000447A4">
              <w:rPr>
                <w:b/>
              </w:rPr>
              <w:t xml:space="preserve"> Wymagane dokumenty: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CV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list motywacyjny (z zaznaczeniem stanowiska i komórki organizacyjnej o które ubiega się kandydat)</w:t>
            </w:r>
          </w:p>
          <w:p w:rsidR="009F4E45" w:rsidRPr="000447A4" w:rsidRDefault="009F4E45" w:rsidP="000774C0">
            <w:pPr>
              <w:pStyle w:val="Akapitzlist"/>
              <w:numPr>
                <w:ilvl w:val="0"/>
                <w:numId w:val="3"/>
              </w:num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dokumenty p</w:t>
            </w:r>
            <w:r w:rsidR="00DE5E63">
              <w:rPr>
                <w:rFonts w:eastAsia="Times New Roman" w:cstheme="minorHAnsi"/>
                <w:bCs/>
                <w:kern w:val="36"/>
                <w:lang w:eastAsia="pl-PL"/>
              </w:rPr>
              <w:t>otwierdzające posiadane wykształ</w:t>
            </w:r>
            <w:r w:rsidRPr="000447A4">
              <w:rPr>
                <w:rFonts w:eastAsia="Times New Roman" w:cstheme="minorHAnsi"/>
                <w:bCs/>
                <w:kern w:val="36"/>
                <w:lang w:eastAsia="pl-PL"/>
              </w:rPr>
              <w:t>cenie i doświadczenie zawodowe</w:t>
            </w:r>
          </w:p>
          <w:p w:rsidR="009F4E45" w:rsidRPr="000447A4" w:rsidRDefault="009F4E45" w:rsidP="000774C0">
            <w:pPr>
              <w:pStyle w:val="Akapitzlist"/>
              <w:ind w:left="768"/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 xml:space="preserve">Powyższe dokumenty należy przesłać przez formularz aplikacyjny wybierając </w:t>
            </w:r>
            <w:r w:rsidRPr="000447A4">
              <w:rPr>
                <w:b/>
                <w:color w:val="000000" w:themeColor="text1"/>
              </w:rPr>
              <w:t>Aplikuj</w:t>
            </w:r>
            <w:r w:rsidRPr="000447A4">
              <w:rPr>
                <w:color w:val="000000" w:themeColor="text1"/>
              </w:rPr>
              <w:t xml:space="preserve"> na dole oferty</w:t>
            </w:r>
            <w:r w:rsidR="00F26B10">
              <w:rPr>
                <w:color w:val="000000" w:themeColor="text1"/>
              </w:rPr>
              <w:t>.</w:t>
            </w:r>
          </w:p>
          <w:p w:rsidR="009F4E45" w:rsidRPr="000447A4" w:rsidRDefault="009F4E45" w:rsidP="000774C0">
            <w:pPr>
              <w:outlineLvl w:val="0"/>
              <w:rPr>
                <w:color w:val="000000" w:themeColor="text1"/>
              </w:rPr>
            </w:pPr>
          </w:p>
          <w:p w:rsidR="00E646B5" w:rsidRDefault="00E646B5" w:rsidP="000774C0">
            <w:pPr>
              <w:outlineLvl w:val="0"/>
              <w:rPr>
                <w:b/>
                <w:color w:val="000000" w:themeColor="text1"/>
              </w:rPr>
            </w:pPr>
            <w:r w:rsidRPr="000447A4">
              <w:rPr>
                <w:b/>
                <w:color w:val="000000" w:themeColor="text1"/>
              </w:rPr>
              <w:t>Dodatkowe informacje: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4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skontaktujemy się tylko z kandydatami spełniającymi wymagania formalne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proces rekrutacji obejmować będzie sprawdzenie wiedzy oraz rozmowę kwalifikacyjną</w:t>
            </w:r>
          </w:p>
          <w:p w:rsidR="00E646B5" w:rsidRPr="000447A4" w:rsidRDefault="00E646B5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 w:rsidRPr="000447A4">
              <w:rPr>
                <w:color w:val="000000" w:themeColor="text1"/>
              </w:rPr>
              <w:t>nadesłanych dokumentów nie zwracamy</w:t>
            </w:r>
          </w:p>
          <w:p w:rsidR="00E646B5" w:rsidRDefault="00752C14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oferty </w:t>
            </w:r>
            <w:r w:rsidR="00E646B5" w:rsidRPr="000447A4">
              <w:rPr>
                <w:color w:val="000000" w:themeColor="text1"/>
              </w:rPr>
              <w:t>złożone po terminie nie będą rozpatrywane</w:t>
            </w:r>
          </w:p>
          <w:p w:rsidR="00350067" w:rsidRDefault="00350067" w:rsidP="000774C0">
            <w:pPr>
              <w:pStyle w:val="Akapitzlist"/>
              <w:numPr>
                <w:ilvl w:val="0"/>
                <w:numId w:val="5"/>
              </w:num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miejsce wykonywania pracy: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Inspektorat ZUS w Łodzi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ul. Lipiec Reymontowskich 11</w:t>
            </w:r>
          </w:p>
          <w:p w:rsidR="00350067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91-120 Łódź</w:t>
            </w:r>
          </w:p>
          <w:p w:rsidR="00350067" w:rsidRPr="000447A4" w:rsidRDefault="00350067" w:rsidP="000774C0">
            <w:pPr>
              <w:pStyle w:val="Akapitzlist"/>
              <w:outlineLvl w:val="0"/>
              <w:rPr>
                <w:color w:val="000000" w:themeColor="text1"/>
              </w:rPr>
            </w:pPr>
          </w:p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/>
                <w:bCs/>
                <w:color w:val="333333"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Zakres obowiązków</w:t>
            </w:r>
          </w:p>
        </w:tc>
        <w:tc>
          <w:tcPr>
            <w:tcW w:w="0" w:type="auto"/>
            <w:vAlign w:val="center"/>
          </w:tcPr>
          <w:p w:rsidR="009F4E45" w:rsidRDefault="00C97CEE" w:rsidP="000774C0">
            <w:r w:rsidRPr="00C97CEE">
              <w:t xml:space="preserve">Pracownik zatrudniony na tym stanowisku zapewnia </w:t>
            </w:r>
            <w:r w:rsidR="002B53D2" w:rsidRPr="002B53D2">
              <w:t xml:space="preserve">wsparcie w zakresie obsługi spraw emerytalno-rentowych, </w:t>
            </w:r>
            <w:proofErr w:type="spellStart"/>
            <w:r w:rsidR="002B53D2" w:rsidRPr="002B53D2">
              <w:t>pozarentowych</w:t>
            </w:r>
            <w:proofErr w:type="spellEnd"/>
            <w:r w:rsidR="002B53D2" w:rsidRPr="002B53D2">
              <w:t xml:space="preserve"> i korespondencji oraz właściwy obieg dokumentacji emerytalno-rentowej.</w:t>
            </w:r>
          </w:p>
          <w:p w:rsidR="005A5968" w:rsidRDefault="005A5968" w:rsidP="000774C0"/>
          <w:p w:rsidR="00DE544E" w:rsidRPr="000447A4" w:rsidRDefault="00DE544E" w:rsidP="000774C0"/>
        </w:tc>
      </w:tr>
      <w:tr w:rsidR="009F4E45" w:rsidRPr="000447A4" w:rsidTr="00821CEA"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 w:rsidRPr="000447A4">
              <w:rPr>
                <w:rFonts w:eastAsia="Times New Roman" w:cstheme="minorHAnsi"/>
                <w:lang w:eastAsia="pl-PL"/>
              </w:rPr>
              <w:lastRenderedPageBreak/>
              <w:t>Termin, do którego należy składać dokumenty</w:t>
            </w:r>
          </w:p>
        </w:tc>
        <w:tc>
          <w:tcPr>
            <w:tcW w:w="0" w:type="auto"/>
            <w:vAlign w:val="center"/>
          </w:tcPr>
          <w:p w:rsidR="009F4E45" w:rsidRPr="000447A4" w:rsidRDefault="00E05ECE" w:rsidP="00127C56">
            <w:pPr>
              <w:outlineLvl w:val="0"/>
              <w:rPr>
                <w:rFonts w:eastAsia="Times New Roman" w:cstheme="minorHAnsi"/>
                <w:bCs/>
                <w:kern w:val="36"/>
                <w:lang w:eastAsia="pl-PL"/>
              </w:rPr>
            </w:pPr>
            <w:r>
              <w:rPr>
                <w:rFonts w:eastAsia="Times New Roman" w:cstheme="minorHAnsi"/>
                <w:bCs/>
                <w:kern w:val="36"/>
                <w:lang w:eastAsia="pl-PL"/>
              </w:rPr>
              <w:t xml:space="preserve">29 </w:t>
            </w:r>
            <w:bookmarkStart w:id="0" w:name="_GoBack"/>
            <w:bookmarkEnd w:id="0"/>
            <w:r w:rsidR="00480482">
              <w:rPr>
                <w:rFonts w:eastAsia="Times New Roman" w:cstheme="minorHAnsi"/>
                <w:bCs/>
                <w:kern w:val="36"/>
                <w:lang w:eastAsia="pl-PL"/>
              </w:rPr>
              <w:t>listopad</w:t>
            </w:r>
            <w:r w:rsidR="00F26B10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</w:t>
            </w:r>
            <w:r w:rsidR="00DE544E">
              <w:rPr>
                <w:rFonts w:eastAsia="Times New Roman" w:cstheme="minorHAnsi"/>
                <w:bCs/>
                <w:kern w:val="36"/>
                <w:lang w:eastAsia="pl-PL"/>
              </w:rPr>
              <w:t>2024</w:t>
            </w:r>
            <w:r w:rsidR="0034477E" w:rsidRPr="00B62018">
              <w:rPr>
                <w:rFonts w:eastAsia="Times New Roman" w:cstheme="minorHAnsi"/>
                <w:bCs/>
                <w:kern w:val="36"/>
                <w:lang w:eastAsia="pl-PL"/>
              </w:rPr>
              <w:t xml:space="preserve"> r.</w:t>
            </w:r>
          </w:p>
        </w:tc>
      </w:tr>
      <w:tr w:rsidR="009F4E45" w:rsidRPr="000447A4" w:rsidTr="00025EF4">
        <w:trPr>
          <w:trHeight w:val="7160"/>
        </w:trPr>
        <w:tc>
          <w:tcPr>
            <w:tcW w:w="0" w:type="auto"/>
            <w:shd w:val="clear" w:color="auto" w:fill="D9D9D9" w:themeFill="background1" w:themeFillShade="D9"/>
          </w:tcPr>
          <w:p w:rsidR="009F4E45" w:rsidRPr="000447A4" w:rsidRDefault="009F4E45" w:rsidP="000774C0">
            <w:pPr>
              <w:outlineLvl w:val="0"/>
              <w:rPr>
                <w:rFonts w:eastAsia="Times New Roman" w:cstheme="minorHAnsi"/>
                <w:color w:val="000000"/>
                <w:lang w:eastAsia="pl-PL"/>
              </w:rPr>
            </w:pPr>
            <w:r w:rsidRPr="000447A4">
              <w:rPr>
                <w:rFonts w:eastAsia="Times New Roman" w:cstheme="minorHAnsi"/>
                <w:color w:val="000000"/>
                <w:lang w:eastAsia="pl-PL"/>
              </w:rPr>
              <w:t>Oferujemy</w:t>
            </w:r>
          </w:p>
        </w:tc>
        <w:tc>
          <w:tcPr>
            <w:tcW w:w="0" w:type="auto"/>
            <w:vAlign w:val="center"/>
          </w:tcPr>
          <w:p w:rsidR="00025EF4" w:rsidRDefault="00025EF4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zatrudnienie na podstawie umowy o pracę</w:t>
            </w:r>
            <w:r w:rsidR="00F26B10">
              <w:rPr>
                <w:rFonts w:cstheme="minorHAnsi"/>
                <w:color w:val="000000" w:themeColor="text1"/>
              </w:rPr>
              <w:t xml:space="preserve"> </w:t>
            </w:r>
            <w:r w:rsidR="002B53D2">
              <w:rPr>
                <w:rFonts w:cstheme="minorHAnsi"/>
                <w:color w:val="000000" w:themeColor="text1"/>
              </w:rPr>
              <w:t>na czas określony w celu zastępstwa nieobecnego pracownika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możliwość rozwoju zawodowego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system szkoleń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atrakcyjne godziny pracy</w:t>
            </w:r>
          </w:p>
          <w:p w:rsidR="009F4E45" w:rsidRPr="000447A4" w:rsidRDefault="009F4E45" w:rsidP="000774C0">
            <w:pPr>
              <w:numPr>
                <w:ilvl w:val="0"/>
                <w:numId w:val="4"/>
              </w:numPr>
              <w:spacing w:after="200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świadczenia z Zakładowego Funduszu Świadczeń Socjalnych</w:t>
            </w:r>
          </w:p>
          <w:p w:rsidR="004C36C2" w:rsidRPr="000447A4" w:rsidRDefault="004C36C2" w:rsidP="000774C0">
            <w:pPr>
              <w:spacing w:after="200"/>
              <w:ind w:left="360"/>
              <w:contextualSpacing/>
              <w:outlineLvl w:val="0"/>
              <w:rPr>
                <w:rFonts w:cstheme="minorHAnsi"/>
                <w:color w:val="000000" w:themeColor="text1"/>
              </w:rPr>
            </w:pP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</w:p>
          <w:p w:rsidR="004C36C2" w:rsidRPr="000447A4" w:rsidRDefault="004C36C2" w:rsidP="000774C0">
            <w:p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>Wyposażenie stanowiska pracy:</w:t>
            </w:r>
          </w:p>
          <w:p w:rsidR="004C36C2" w:rsidRPr="000447A4" w:rsidRDefault="004C36C2" w:rsidP="000774C0">
            <w:pPr>
              <w:numPr>
                <w:ilvl w:val="0"/>
                <w:numId w:val="6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komputerowy </w:t>
            </w:r>
          </w:p>
          <w:p w:rsidR="004C36C2" w:rsidRPr="000447A4" w:rsidRDefault="004C36C2" w:rsidP="000774C0">
            <w:pPr>
              <w:numPr>
                <w:ilvl w:val="0"/>
                <w:numId w:val="7"/>
              </w:numPr>
              <w:spacing w:after="200"/>
              <w:ind w:right="57"/>
              <w:contextualSpacing/>
              <w:outlineLvl w:val="0"/>
              <w:rPr>
                <w:rFonts w:cstheme="minorHAnsi"/>
                <w:color w:val="000000" w:themeColor="text1"/>
              </w:rPr>
            </w:pPr>
            <w:r w:rsidRPr="000447A4">
              <w:rPr>
                <w:rFonts w:cstheme="minorHAnsi"/>
                <w:color w:val="000000" w:themeColor="text1"/>
              </w:rPr>
              <w:t xml:space="preserve">sprzęt biurowy. </w:t>
            </w:r>
          </w:p>
          <w:p w:rsidR="000447A4" w:rsidRDefault="004C36C2" w:rsidP="000774C0">
            <w:pPr>
              <w:ind w:right="57"/>
              <w:contextualSpacing/>
              <w:outlineLvl w:val="0"/>
              <w:rPr>
                <w:rFonts w:cstheme="minorHAnsi"/>
              </w:rPr>
            </w:pPr>
            <w:r w:rsidRPr="000447A4">
              <w:rPr>
                <w:rFonts w:cstheme="minorHAnsi"/>
              </w:rPr>
              <w:t>Warunki wykonywania pracy: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spełniają warunki określone wymogami bhp i ppoż.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polegają na obsłudze komputera powyżej 4 godzin na dobę</w:t>
            </w:r>
          </w:p>
          <w:p w:rsid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konieczność poruszania się po całym obiekcie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konieczność odbywania podróży służbowych</w:t>
            </w:r>
          </w:p>
          <w:p w:rsidR="00D05ADE" w:rsidRPr="00D05ADE" w:rsidRDefault="00961E3A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budynek </w:t>
            </w:r>
            <w:r w:rsidR="00D05ADE" w:rsidRPr="00D05ADE">
              <w:rPr>
                <w:rFonts w:cstheme="minorHAnsi"/>
                <w:color w:val="000000" w:themeColor="text1"/>
              </w:rPr>
              <w:t xml:space="preserve">4-piętrowy z windą 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stanowisko pracy zlokalizowane w pomieszczeniach biurowych na                            1 piętrze</w:t>
            </w:r>
          </w:p>
          <w:p w:rsidR="00D05ADE" w:rsidRPr="00D05ADE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>wejście do budynku jest zorganizowane z poziomu chodnika</w:t>
            </w:r>
          </w:p>
          <w:p w:rsidR="004C36C2" w:rsidRPr="000447A4" w:rsidRDefault="00D05ADE" w:rsidP="000774C0">
            <w:pPr>
              <w:pStyle w:val="Akapitzlist"/>
              <w:numPr>
                <w:ilvl w:val="0"/>
                <w:numId w:val="7"/>
              </w:numPr>
              <w:outlineLvl w:val="0"/>
              <w:rPr>
                <w:rFonts w:cstheme="minorHAnsi"/>
                <w:color w:val="000000" w:themeColor="text1"/>
              </w:rPr>
            </w:pPr>
            <w:r w:rsidRPr="00D05ADE">
              <w:rPr>
                <w:rFonts w:cstheme="minorHAnsi"/>
                <w:color w:val="000000" w:themeColor="text1"/>
              </w:rPr>
              <w:t xml:space="preserve"> w bezpośrednim sąsiedztwie wejścia do budynku znajdują się miejsca parkingowe dla osób z niepełnosprawnościami</w:t>
            </w:r>
          </w:p>
        </w:tc>
      </w:tr>
    </w:tbl>
    <w:p w:rsidR="006D5042" w:rsidRPr="000447A4" w:rsidRDefault="006D5042" w:rsidP="000774C0">
      <w:pPr>
        <w:spacing w:line="240" w:lineRule="auto"/>
      </w:pPr>
    </w:p>
    <w:sectPr w:rsidR="006D5042" w:rsidRPr="000447A4" w:rsidSect="00821CE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E6977"/>
    <w:multiLevelType w:val="hybridMultilevel"/>
    <w:tmpl w:val="65D0427A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14663"/>
    <w:multiLevelType w:val="hybridMultilevel"/>
    <w:tmpl w:val="CDDC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20DE"/>
    <w:multiLevelType w:val="hybridMultilevel"/>
    <w:tmpl w:val="C582A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B4B52"/>
    <w:multiLevelType w:val="hybridMultilevel"/>
    <w:tmpl w:val="1AAA484C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4121542E"/>
    <w:multiLevelType w:val="hybridMultilevel"/>
    <w:tmpl w:val="4F12BF60"/>
    <w:lvl w:ilvl="0" w:tplc="03B0B538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45A23"/>
    <w:multiLevelType w:val="hybridMultilevel"/>
    <w:tmpl w:val="38AE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D6C0C"/>
    <w:multiLevelType w:val="hybridMultilevel"/>
    <w:tmpl w:val="73D09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6B5"/>
    <w:multiLevelType w:val="hybridMultilevel"/>
    <w:tmpl w:val="689A3EC0"/>
    <w:lvl w:ilvl="0" w:tplc="811CA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45"/>
    <w:rsid w:val="00000A64"/>
    <w:rsid w:val="00025EF4"/>
    <w:rsid w:val="000447A4"/>
    <w:rsid w:val="000774C0"/>
    <w:rsid w:val="00080213"/>
    <w:rsid w:val="00085963"/>
    <w:rsid w:val="000A41E9"/>
    <w:rsid w:val="000E6ACB"/>
    <w:rsid w:val="00127C56"/>
    <w:rsid w:val="00137820"/>
    <w:rsid w:val="00152F4F"/>
    <w:rsid w:val="001B1A38"/>
    <w:rsid w:val="001C3BA6"/>
    <w:rsid w:val="001D3ECC"/>
    <w:rsid w:val="002375C6"/>
    <w:rsid w:val="00255F2E"/>
    <w:rsid w:val="00280E22"/>
    <w:rsid w:val="002B53D2"/>
    <w:rsid w:val="0034477E"/>
    <w:rsid w:val="00350067"/>
    <w:rsid w:val="00363A43"/>
    <w:rsid w:val="004130F5"/>
    <w:rsid w:val="0046409B"/>
    <w:rsid w:val="00480482"/>
    <w:rsid w:val="004C1680"/>
    <w:rsid w:val="004C36C2"/>
    <w:rsid w:val="005A25A3"/>
    <w:rsid w:val="005A5968"/>
    <w:rsid w:val="006246D9"/>
    <w:rsid w:val="006435A4"/>
    <w:rsid w:val="006B3EE7"/>
    <w:rsid w:val="006D5042"/>
    <w:rsid w:val="00752C14"/>
    <w:rsid w:val="00793E08"/>
    <w:rsid w:val="00821CEA"/>
    <w:rsid w:val="00832408"/>
    <w:rsid w:val="00840668"/>
    <w:rsid w:val="00863BC6"/>
    <w:rsid w:val="008D1176"/>
    <w:rsid w:val="00924BC8"/>
    <w:rsid w:val="00927D75"/>
    <w:rsid w:val="00961E3A"/>
    <w:rsid w:val="009A0E98"/>
    <w:rsid w:val="009C2858"/>
    <w:rsid w:val="009F4E45"/>
    <w:rsid w:val="00A020F3"/>
    <w:rsid w:val="00AF5879"/>
    <w:rsid w:val="00B03E11"/>
    <w:rsid w:val="00B26712"/>
    <w:rsid w:val="00B41689"/>
    <w:rsid w:val="00B62018"/>
    <w:rsid w:val="00B747ED"/>
    <w:rsid w:val="00BD1480"/>
    <w:rsid w:val="00BE3A26"/>
    <w:rsid w:val="00C661D1"/>
    <w:rsid w:val="00C672F6"/>
    <w:rsid w:val="00C97CEE"/>
    <w:rsid w:val="00CE7D27"/>
    <w:rsid w:val="00CF05C7"/>
    <w:rsid w:val="00D05ADE"/>
    <w:rsid w:val="00D37EE6"/>
    <w:rsid w:val="00D841E9"/>
    <w:rsid w:val="00DE544E"/>
    <w:rsid w:val="00DE5E63"/>
    <w:rsid w:val="00E05ECE"/>
    <w:rsid w:val="00E375CD"/>
    <w:rsid w:val="00E646B5"/>
    <w:rsid w:val="00F10304"/>
    <w:rsid w:val="00F26B10"/>
    <w:rsid w:val="00F8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E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Wojtysiak, Izabela</dc:creator>
  <cp:lastModifiedBy>Światła, Justyna</cp:lastModifiedBy>
  <cp:revision>3</cp:revision>
  <cp:lastPrinted>2024-04-24T06:34:00Z</cp:lastPrinted>
  <dcterms:created xsi:type="dcterms:W3CDTF">2024-11-14T12:32:00Z</dcterms:created>
  <dcterms:modified xsi:type="dcterms:W3CDTF">2024-11-15T07:25:00Z</dcterms:modified>
</cp:coreProperties>
</file>